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Default"/>
        <w:suppressAutoHyphens w:val="1"/>
        <w:spacing w:before="0" w:line="240" w:lineRule="auto"/>
        <w:rPr>
          <w:rFonts w:ascii="Times Roman" w:cs="Times Roman" w:hAnsi="Times Roman" w:eastAsia="Times Roman"/>
          <w:b w:val="1"/>
          <w:bCs w:val="1"/>
        </w:rPr>
      </w:pPr>
      <w:r>
        <w:rPr>
          <w:rFonts w:ascii="Times Roman" w:hAnsi="Times Roman"/>
          <w:b w:val="1"/>
          <w:bCs w:val="1"/>
          <w:rtl w:val="0"/>
          <w:lang w:val="en-US"/>
        </w:rPr>
        <w:t>How to Qualify Cheaply for the Dual Mystery Bounty Venoms</w:t>
      </w:r>
    </w:p>
    <w:p>
      <w:pPr>
        <w:pStyle w:val="Default"/>
        <w:suppressAutoHyphens w:val="1"/>
        <w:spacing w:before="0" w:after="240" w:line="240" w:lineRule="auto"/>
        <w:rPr>
          <w:rFonts w:ascii="Times Roman" w:cs="Times Roman" w:hAnsi="Times Roman" w:eastAsia="Times Roman"/>
        </w:rPr>
      </w:pPr>
    </w:p>
    <w:p>
      <w:pPr>
        <w:pStyle w:val="Default"/>
        <w:suppressAutoHyphens w:val="1"/>
        <w:spacing w:before="0" w:after="240" w:line="240" w:lineRule="auto"/>
        <w:rPr>
          <w:rFonts w:ascii="Times Roman" w:cs="Times Roman" w:hAnsi="Times Roman" w:eastAsia="Times Roman"/>
        </w:rPr>
      </w:pPr>
      <w:r>
        <w:rPr>
          <w:rFonts w:ascii="Times Roman" w:hAnsi="Times Roman"/>
          <w:rtl w:val="0"/>
          <w:lang w:val="en-US"/>
        </w:rPr>
        <w:t>The Dual Mystery Bounty Venoms are underway on ACR Poker, and they</w:t>
      </w:r>
      <w:r>
        <w:rPr>
          <w:rFonts w:ascii="Times Roman" w:hAnsi="Times Roman" w:hint="default"/>
          <w:rtl w:val="1"/>
        </w:rPr>
        <w:t>’</w:t>
      </w:r>
      <w:r>
        <w:rPr>
          <w:rFonts w:ascii="Times Roman" w:hAnsi="Times Roman"/>
          <w:rtl w:val="0"/>
          <w:lang w:val="en-US"/>
        </w:rPr>
        <w:t>re two of the biggest events running right now.</w:t>
      </w:r>
    </w:p>
    <w:p>
      <w:pPr>
        <w:pStyle w:val="Default"/>
        <w:suppressAutoHyphens w:val="1"/>
        <w:spacing w:before="0" w:after="240" w:line="240" w:lineRule="auto"/>
        <w:rPr>
          <w:rFonts w:ascii="Times Roman" w:cs="Times Roman" w:hAnsi="Times Roman" w:eastAsia="Times Roman"/>
        </w:rPr>
      </w:pPr>
      <w:r>
        <w:rPr>
          <w:rFonts w:ascii="Times Roman" w:hAnsi="Times Roman"/>
          <w:rtl w:val="0"/>
          <w:lang w:val="en-US"/>
        </w:rPr>
        <w:t>You</w:t>
      </w:r>
      <w:r>
        <w:rPr>
          <w:rFonts w:ascii="Times Roman" w:hAnsi="Times Roman" w:hint="default"/>
          <w:rtl w:val="1"/>
        </w:rPr>
        <w:t>’</w:t>
      </w:r>
      <w:r>
        <w:rPr>
          <w:rFonts w:ascii="Times Roman" w:hAnsi="Times Roman"/>
          <w:rtl w:val="0"/>
          <w:lang w:val="en-US"/>
        </w:rPr>
        <w:t>ve got an $8 Million NLH, where knocking out just one player could spark a life-changing $500,000 bounty, and a $2 Million PLO, which ties ACR</w:t>
      </w:r>
      <w:r>
        <w:rPr>
          <w:rFonts w:ascii="Times Roman" w:hAnsi="Times Roman" w:hint="default"/>
          <w:rtl w:val="1"/>
        </w:rPr>
        <w:t>’</w:t>
      </w:r>
      <w:r>
        <w:rPr>
          <w:rFonts w:ascii="Times Roman" w:hAnsi="Times Roman"/>
          <w:rtl w:val="0"/>
          <w:lang w:val="en-US"/>
        </w:rPr>
        <w:t>s largest Omaha tournament ever, with a $200,000 top bounty ready to ignite.</w:t>
      </w:r>
    </w:p>
    <w:p>
      <w:pPr>
        <w:pStyle w:val="Default"/>
        <w:suppressAutoHyphens w:val="1"/>
        <w:spacing w:before="0" w:after="240" w:line="240" w:lineRule="auto"/>
        <w:rPr>
          <w:rFonts w:ascii="Times Roman" w:cs="Times Roman" w:hAnsi="Times Roman" w:eastAsia="Times Roman"/>
        </w:rPr>
      </w:pPr>
      <w:r>
        <w:rPr>
          <w:rFonts w:ascii="Times Roman" w:hAnsi="Times Roman"/>
          <w:rtl w:val="0"/>
          <w:lang w:val="en-US"/>
        </w:rPr>
        <w:t>The $2,650 buy-in is already strong value</w:t>
      </w:r>
      <w:r>
        <w:rPr>
          <w:rFonts w:ascii="Times Roman" w:hAnsi="Times Roman" w:hint="default"/>
          <w:rtl w:val="0"/>
          <w:lang w:val="en-US"/>
        </w:rPr>
        <w:t>—</w:t>
      </w:r>
      <w:r>
        <w:rPr>
          <w:rFonts w:ascii="Times Roman" w:hAnsi="Times Roman"/>
          <w:rtl w:val="0"/>
          <w:lang w:val="en-US"/>
        </w:rPr>
        <w:t>but the reality is, you can get in for a fraction of that. With paths starting from $0, there are plenty of ways to take a shot without committing a full buy-in.</w:t>
      </w:r>
    </w:p>
    <w:p>
      <w:pPr>
        <w:pStyle w:val="Default"/>
        <w:suppressAutoHyphens w:val="1"/>
        <w:spacing w:before="0" w:after="240" w:line="240" w:lineRule="auto"/>
        <w:rPr>
          <w:rFonts w:ascii="Times Roman" w:cs="Times Roman" w:hAnsi="Times Roman" w:eastAsia="Times Roman"/>
        </w:rPr>
      </w:pPr>
      <w:r>
        <w:rPr>
          <w:rFonts w:ascii="Times Roman" w:hAnsi="Times Roman"/>
          <w:rtl w:val="0"/>
          <w:lang w:val="en-US"/>
        </w:rPr>
        <w:t>ACR Poker has built multiple ways to qualify for cheap, and with three flights still remaining, there</w:t>
      </w:r>
      <w:r>
        <w:rPr>
          <w:rFonts w:ascii="Times Roman" w:hAnsi="Times Roman" w:hint="default"/>
          <w:rtl w:val="1"/>
        </w:rPr>
        <w:t>’</w:t>
      </w:r>
      <w:r>
        <w:rPr>
          <w:rFonts w:ascii="Times Roman" w:hAnsi="Times Roman"/>
          <w:rtl w:val="0"/>
          <w:lang w:val="en-US"/>
        </w:rPr>
        <w:t>s still time to get in. Day 1D runs Thursday, April 23rd at 12:05pm ET, followed by a bonus flight on Saturday, April 25th at 12:05pm ET, and the final Day 1E on Sunday, April 26th at 12:05pm ET.</w:t>
      </w:r>
    </w:p>
    <w:p>
      <w:pPr>
        <w:pStyle w:val="Default"/>
        <w:suppressAutoHyphens w:val="1"/>
        <w:spacing w:before="0" w:after="240" w:line="240" w:lineRule="auto"/>
        <w:rPr>
          <w:rFonts w:ascii="Times Roman" w:cs="Times Roman" w:hAnsi="Times Roman" w:eastAsia="Times Roman"/>
        </w:rPr>
      </w:pPr>
      <w:r>
        <w:rPr>
          <w:rFonts w:ascii="Times Roman" w:hAnsi="Times Roman"/>
          <w:rtl w:val="0"/>
          <w:lang w:val="en-US"/>
        </w:rPr>
        <w:t>The main pathway right now is through Venom Fever satellites. These include Direct Satellites starting at $33, which are guaranteeing 310 seats for the NLH and 42 for the PLO, along with Mega Satellites that offer qualification paths starting from $0, with 210 NLH seats and 30 PLO seats guaranteed. If you</w:t>
      </w:r>
      <w:r>
        <w:rPr>
          <w:rFonts w:ascii="Times Roman" w:hAnsi="Times Roman" w:hint="default"/>
          <w:rtl w:val="1"/>
        </w:rPr>
        <w:t>’</w:t>
      </w:r>
      <w:r>
        <w:rPr>
          <w:rFonts w:ascii="Times Roman" w:hAnsi="Times Roman"/>
          <w:rtl w:val="0"/>
          <w:lang w:val="en-US"/>
        </w:rPr>
        <w:t>re looking for a straightforward route into a Venom seat, this is where most players will focus.</w:t>
      </w:r>
    </w:p>
    <w:p>
      <w:pPr>
        <w:pStyle w:val="Default"/>
        <w:suppressAutoHyphens w:val="1"/>
        <w:spacing w:before="0" w:after="240" w:line="240" w:lineRule="auto"/>
        <w:rPr>
          <w:rFonts w:ascii="Times Roman" w:cs="Times Roman" w:hAnsi="Times Roman" w:eastAsia="Times Roman"/>
        </w:rPr>
      </w:pPr>
      <w:r>
        <w:rPr>
          <w:rFonts w:ascii="Times Roman" w:hAnsi="Times Roman"/>
          <w:rtl w:val="0"/>
          <w:lang w:val="en-US"/>
        </w:rPr>
        <w:t>If you</w:t>
      </w:r>
      <w:r>
        <w:rPr>
          <w:rFonts w:ascii="Times Roman" w:hAnsi="Times Roman" w:hint="default"/>
          <w:rtl w:val="1"/>
        </w:rPr>
        <w:t>’</w:t>
      </w:r>
      <w:r>
        <w:rPr>
          <w:rFonts w:ascii="Times Roman" w:hAnsi="Times Roman"/>
          <w:rtl w:val="0"/>
          <w:lang w:val="en-US"/>
        </w:rPr>
        <w:t>re trying to get in for as little as possible, there are even cheaper options available. Survivor Flip Steps let you work your way toward a $2,650 seat with buy-ins starting at just $0.80, while Spin to Get In offers a slot-style format where spins start at $0.01 and can award Venom entries. There are also freerolls running that feed into higher-level satellites, giving you the chance to step your way into Super and Mega Satellites without putting much on the line upfront.</w:t>
      </w:r>
    </w:p>
    <w:p>
      <w:pPr>
        <w:pStyle w:val="Default"/>
        <w:suppressAutoHyphens w:val="1"/>
        <w:spacing w:before="0" w:after="240" w:line="240" w:lineRule="auto"/>
        <w:rPr>
          <w:rFonts w:ascii="Times Roman" w:cs="Times Roman" w:hAnsi="Times Roman" w:eastAsia="Times Roman"/>
        </w:rPr>
      </w:pPr>
      <w:r>
        <w:rPr>
          <w:rFonts w:ascii="Times Roman" w:hAnsi="Times Roman"/>
          <w:rtl w:val="0"/>
          <w:lang w:val="en-US"/>
        </w:rPr>
        <w:t>Another route worth mentioning is the Venom Vault. Every player gets a free Vault Key, which unlocks a guaranteed prize when used, including tournament tickets and even the Golden Ticket</w:t>
      </w:r>
      <w:r>
        <w:rPr>
          <w:rFonts w:ascii="Times Roman" w:hAnsi="Times Roman" w:hint="default"/>
          <w:rtl w:val="0"/>
          <w:lang w:val="en-US"/>
        </w:rPr>
        <w:t>—</w:t>
      </w:r>
      <w:r>
        <w:rPr>
          <w:rFonts w:ascii="Times Roman" w:hAnsi="Times Roman"/>
          <w:rtl w:val="0"/>
          <w:lang w:val="en-US"/>
        </w:rPr>
        <w:t>a direct $2,650 Venom seat. You can also earn additional keys through challenges or exchange Combat Points for more chances to open the Vault.</w:t>
      </w:r>
    </w:p>
    <w:p>
      <w:pPr>
        <w:pStyle w:val="Default"/>
        <w:suppressAutoHyphens w:val="1"/>
        <w:spacing w:before="0" w:after="240" w:line="240" w:lineRule="auto"/>
        <w:rPr>
          <w:rFonts w:ascii="Times Roman" w:cs="Times Roman" w:hAnsi="Times Roman" w:eastAsia="Times Roman"/>
        </w:rPr>
      </w:pPr>
      <w:r>
        <w:rPr>
          <w:rFonts w:ascii="Times Roman" w:hAnsi="Times Roman"/>
          <w:rtl w:val="0"/>
          <w:lang w:val="en-US"/>
        </w:rPr>
        <w:t xml:space="preserve">The easiest way to navigate all of these options is inside the ACR Poker client. Searching </w:t>
      </w:r>
      <w:r>
        <w:rPr>
          <w:rFonts w:ascii="Times Roman" w:hAnsi="Times Roman" w:hint="default"/>
          <w:rtl w:val="1"/>
          <w:lang w:val="ar-SA" w:bidi="ar-SA"/>
        </w:rPr>
        <w:t>“</w:t>
      </w:r>
      <w:r>
        <w:rPr>
          <w:rFonts w:ascii="Times Roman" w:hAnsi="Times Roman"/>
          <w:rtl w:val="0"/>
          <w:lang w:val="pt-PT"/>
        </w:rPr>
        <w:t>Venom Fever</w:t>
      </w:r>
      <w:r>
        <w:rPr>
          <w:rFonts w:ascii="Times Roman" w:hAnsi="Times Roman" w:hint="default"/>
          <w:rtl w:val="0"/>
        </w:rPr>
        <w:t xml:space="preserve">” </w:t>
      </w:r>
      <w:r>
        <w:rPr>
          <w:rFonts w:ascii="Times Roman" w:hAnsi="Times Roman"/>
          <w:rtl w:val="0"/>
          <w:lang w:val="en-US"/>
        </w:rPr>
        <w:t>will bring up the full schedule, including Direct Satellites, Mega Satellites, and all available step paths.</w:t>
      </w:r>
    </w:p>
    <w:p>
      <w:pPr>
        <w:pStyle w:val="Default"/>
        <w:suppressAutoHyphens w:val="1"/>
        <w:spacing w:before="0" w:after="240" w:line="240" w:lineRule="auto"/>
        <w:rPr>
          <w:rFonts w:ascii="Times Roman" w:cs="Times Roman" w:hAnsi="Times Roman" w:eastAsia="Times Roman"/>
        </w:rPr>
      </w:pPr>
      <w:r>
        <w:rPr>
          <w:rFonts w:ascii="Times Roman" w:hAnsi="Times Roman"/>
          <w:rtl w:val="0"/>
          <w:lang w:val="en-US"/>
        </w:rPr>
        <w:t>With the Venoms already underway and only a few flights left, this is the window to get in. Whether you</w:t>
      </w:r>
      <w:r>
        <w:rPr>
          <w:rFonts w:ascii="Times Roman" w:hAnsi="Times Roman" w:hint="default"/>
          <w:rtl w:val="1"/>
        </w:rPr>
        <w:t>’</w:t>
      </w:r>
      <w:r>
        <w:rPr>
          <w:rFonts w:ascii="Times Roman" w:hAnsi="Times Roman"/>
          <w:rtl w:val="0"/>
          <w:lang w:val="en-US"/>
        </w:rPr>
        <w:t>re starting from $33, spinning from pennies, or working your way up through steps, tickets, and freerolls, there are more ways than usual to turn a small buy-in into a seat.</w:t>
      </w:r>
    </w:p>
    <w:p>
      <w:pPr>
        <w:pStyle w:val="Default"/>
        <w:suppressAutoHyphens w:val="1"/>
        <w:spacing w:before="0" w:after="240" w:line="240" w:lineRule="auto"/>
      </w:pPr>
      <w:r>
        <w:rPr>
          <w:rFonts w:ascii="Times Roman" w:hAnsi="Times Roman"/>
          <w:rtl w:val="0"/>
          <w:lang w:val="en-US"/>
        </w:rPr>
        <w:t>If you</w:t>
      </w:r>
      <w:r>
        <w:rPr>
          <w:rFonts w:ascii="Times Roman" w:hAnsi="Times Roman" w:hint="default"/>
          <w:rtl w:val="1"/>
        </w:rPr>
        <w:t>’</w:t>
      </w:r>
      <w:r>
        <w:rPr>
          <w:rFonts w:ascii="Times Roman" w:hAnsi="Times Roman"/>
          <w:rtl w:val="0"/>
          <w:lang w:val="en-US"/>
        </w:rPr>
        <w:t>ve been thinking about taking a shot, you don</w:t>
      </w:r>
      <w:r>
        <w:rPr>
          <w:rFonts w:ascii="Times Roman" w:hAnsi="Times Roman" w:hint="default"/>
          <w:rtl w:val="1"/>
        </w:rPr>
        <w:t>’</w:t>
      </w:r>
      <w:r>
        <w:rPr>
          <w:rFonts w:ascii="Times Roman" w:hAnsi="Times Roman"/>
          <w:rtl w:val="0"/>
          <w:lang w:val="en-US"/>
        </w:rPr>
        <w:t>t need $2,650</w:t>
      </w:r>
      <w:r>
        <w:rPr>
          <w:rFonts w:ascii="Times Roman" w:hAnsi="Times Roman" w:hint="default"/>
          <w:rtl w:val="0"/>
          <w:lang w:val="en-US"/>
        </w:rPr>
        <w:t>—</w:t>
      </w:r>
      <w:r>
        <w:rPr>
          <w:rFonts w:ascii="Times Roman" w:hAnsi="Times Roman"/>
          <w:rtl w:val="0"/>
          <w:lang w:val="en-US"/>
        </w:rPr>
        <w:t>you just need the right path.</w:t>
      </w:r>
    </w:p>
    <w:sectPr>
      <w:headerReference w:type="default" r:id="rId4"/>
      <w:footerReference w:type="default" r:id="rId5"/>
      <w:pgSz w:w="12240" w:h="15840" w:orient="portrait"/>
      <w:pgMar w:top="1440" w:right="1440" w:bottom="1440" w:left="1440" w:header="720" w:footer="864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Times Roman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Default">
    <w:name w:val="Default"/>
    <w:next w:val="Default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160" w:after="0" w:line="288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:lang w:val="en-US"/>
      <w14:textOutline>
        <w14:noFill/>
      </w14:textOutline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